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A6" w:rsidRDefault="002512ED" w:rsidP="00FE492D">
      <w:pPr>
        <w:jc w:val="center"/>
        <w:rPr>
          <w:b/>
          <w:i/>
          <w:color w:val="00B0F0"/>
          <w:sz w:val="52"/>
        </w:rPr>
      </w:pPr>
      <w:r w:rsidRPr="002512ED">
        <w:rPr>
          <w:rFonts w:ascii="Book Antiqua" w:eastAsia="Book Antiqua" w:hAnsi="Book Antiqua" w:cs="Book Antiqua"/>
          <w:b/>
          <w:noProof/>
          <w:sz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5pt;margin-top:-30.1pt;width:189.85pt;height:65.8pt;rotation:1409016fd;z-index:2516695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" fillcolor="white [3201]" strokeweight=".5pt">
            <v:textbox style="mso-next-textbox:#Text Box 1">
              <w:txbxContent>
                <w:p w:rsidR="00F549A6" w:rsidRPr="00A27B38" w:rsidRDefault="00F549A6" w:rsidP="00F549A6">
                  <w:pPr>
                    <w:jc w:val="center"/>
                    <w:rPr>
                      <w:sz w:val="16"/>
                    </w:rPr>
                  </w:pPr>
                  <w:r w:rsidRPr="00A27B38">
                    <w:rPr>
                      <w:b/>
                      <w:color w:val="7030A0"/>
                      <w:sz w:val="40"/>
                      <w:u w:val="single"/>
                    </w:rPr>
                    <w:t>FUND RAISER FOR GAUTENG EVENTING</w:t>
                  </w:r>
                </w:p>
              </w:txbxContent>
            </v:textbox>
            <w10:wrap anchorx="page"/>
          </v:shape>
        </w:pict>
      </w:r>
    </w:p>
    <w:p w:rsidR="00FE492D" w:rsidRDefault="004D29ED" w:rsidP="00FE492D">
      <w:pPr>
        <w:jc w:val="center"/>
        <w:rPr>
          <w:b/>
          <w:i/>
          <w:color w:val="00B0F0"/>
          <w:sz w:val="52"/>
        </w:rPr>
      </w:pPr>
      <w:r w:rsidRPr="004D29ED">
        <w:rPr>
          <w:b/>
          <w:i/>
          <w:color w:val="00B0F0"/>
          <w:sz w:val="52"/>
        </w:rPr>
        <w:t>TRAINING DRESSAGE SHOW</w:t>
      </w:r>
    </w:p>
    <w:p w:rsidR="00F549A6" w:rsidRPr="00F549A6" w:rsidRDefault="00F549A6" w:rsidP="00FE492D">
      <w:pPr>
        <w:jc w:val="center"/>
        <w:rPr>
          <w:b/>
          <w:sz w:val="40"/>
          <w:szCs w:val="40"/>
        </w:rPr>
      </w:pPr>
      <w:r w:rsidRPr="00F549A6">
        <w:rPr>
          <w:b/>
          <w:sz w:val="40"/>
          <w:szCs w:val="40"/>
        </w:rPr>
        <w:t>Held at E</w:t>
      </w:r>
      <w:r w:rsidR="00A27B38">
        <w:rPr>
          <w:b/>
          <w:sz w:val="40"/>
          <w:szCs w:val="40"/>
        </w:rPr>
        <w:t>a</w:t>
      </w:r>
      <w:r w:rsidRPr="00F549A6">
        <w:rPr>
          <w:b/>
          <w:sz w:val="40"/>
          <w:szCs w:val="40"/>
        </w:rPr>
        <w:t xml:space="preserve">ton Farm </w:t>
      </w:r>
    </w:p>
    <w:p w:rsidR="003544AD" w:rsidRPr="0003586A" w:rsidRDefault="0003586A" w:rsidP="0003586A">
      <w:pPr>
        <w:jc w:val="center"/>
        <w:rPr>
          <w:b/>
          <w:i/>
          <w:color w:val="00B0F0"/>
          <w:sz w:val="52"/>
        </w:rPr>
      </w:pPr>
      <w:r w:rsidRPr="0003586A">
        <w:rPr>
          <w:b/>
          <w:i/>
          <w:color w:val="00FF00"/>
          <w:sz w:val="32"/>
        </w:rPr>
        <w:t>Pony Rider, Junior &amp; Adult Prelim to Elementary Classes</w:t>
      </w:r>
      <w:r w:rsidRPr="0003586A">
        <w:rPr>
          <w:b/>
          <w:i/>
          <w:color w:val="00FF00"/>
          <w:sz w:val="28"/>
        </w:rPr>
        <w:t>as well as</w:t>
      </w:r>
      <w:r w:rsidR="00FE492D">
        <w:rPr>
          <w:b/>
          <w:i/>
          <w:color w:val="FF0000"/>
          <w:sz w:val="44"/>
        </w:rPr>
        <w:t>Musical K</w:t>
      </w:r>
      <w:r w:rsidRPr="0003586A">
        <w:rPr>
          <w:b/>
          <w:i/>
          <w:color w:val="FF0000"/>
          <w:sz w:val="44"/>
        </w:rPr>
        <w:t>ur &amp;</w:t>
      </w:r>
      <w:r w:rsidR="003544AD" w:rsidRPr="0003586A">
        <w:rPr>
          <w:b/>
          <w:i/>
          <w:color w:val="FF0000"/>
          <w:sz w:val="44"/>
        </w:rPr>
        <w:t>Western Dressage</w:t>
      </w:r>
      <w:r w:rsidRPr="0003586A">
        <w:rPr>
          <w:b/>
          <w:i/>
          <w:color w:val="FF0000"/>
          <w:sz w:val="44"/>
        </w:rPr>
        <w:t xml:space="preserve"> Classes</w:t>
      </w:r>
    </w:p>
    <w:p w:rsidR="004D29ED" w:rsidRPr="0003586A" w:rsidRDefault="0027749A" w:rsidP="004D29ED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Pr="0027749A">
        <w:rPr>
          <w:b/>
          <w:color w:val="000000" w:themeColor="text1"/>
          <w:sz w:val="32"/>
          <w:vertAlign w:val="superscript"/>
        </w:rPr>
        <w:t>st</w:t>
      </w:r>
      <w:r w:rsidR="004D29ED" w:rsidRPr="0003586A">
        <w:rPr>
          <w:b/>
          <w:color w:val="000000" w:themeColor="text1"/>
          <w:sz w:val="32"/>
        </w:rPr>
        <w:t>May 2018</w:t>
      </w:r>
    </w:p>
    <w:p w:rsidR="004D29ED" w:rsidRPr="00F5065D" w:rsidRDefault="004D29ED">
      <w:pPr>
        <w:rPr>
          <w:b/>
          <w:color w:val="000000" w:themeColor="text1"/>
          <w:sz w:val="10"/>
        </w:rPr>
      </w:pPr>
    </w:p>
    <w:p w:rsidR="004D29ED" w:rsidRPr="00342386" w:rsidRDefault="004D29ED" w:rsidP="004D29ED">
      <w:pPr>
        <w:rPr>
          <w:rFonts w:eastAsia="Book Antiqua" w:cs="Book Antiqua"/>
          <w:b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Venue:</w:t>
      </w:r>
      <w:r w:rsidRPr="00342386">
        <w:rPr>
          <w:rFonts w:eastAsia="Book Antiqua" w:cs="Book Antiqua"/>
          <w:b/>
          <w:color w:val="000000" w:themeColor="text1"/>
          <w:sz w:val="28"/>
        </w:rPr>
        <w:tab/>
      </w:r>
      <w:r w:rsidRPr="00342386">
        <w:rPr>
          <w:rFonts w:eastAsia="Book Antiqua" w:cs="Book Antiqua"/>
          <w:b/>
          <w:color w:val="000000" w:themeColor="text1"/>
          <w:sz w:val="28"/>
        </w:rPr>
        <w:tab/>
      </w:r>
      <w:r w:rsidR="00C470F5" w:rsidRPr="00342386">
        <w:rPr>
          <w:rFonts w:eastAsia="Book Antiqua" w:cs="Book Antiqua"/>
          <w:b/>
          <w:color w:val="000000" w:themeColor="text1"/>
          <w:sz w:val="24"/>
        </w:rPr>
        <w:t>Eaton Farm</w:t>
      </w:r>
      <w:r w:rsidRPr="00342386">
        <w:rPr>
          <w:rFonts w:eastAsia="Book Antiqua" w:cs="Book Antiqua"/>
          <w:b/>
          <w:color w:val="000000" w:themeColor="text1"/>
          <w:sz w:val="24"/>
        </w:rPr>
        <w:t xml:space="preserve">, </w:t>
      </w:r>
      <w:r w:rsidR="00F549A6" w:rsidRPr="00342386">
        <w:rPr>
          <w:rFonts w:eastAsia="Book Antiqua" w:cs="Book Antiqua"/>
          <w:color w:val="000000" w:themeColor="text1"/>
          <w:sz w:val="24"/>
        </w:rPr>
        <w:t>119 Huntsman's Way, Sun Valley</w:t>
      </w:r>
    </w:p>
    <w:p w:rsidR="004D29ED" w:rsidRPr="00342386" w:rsidRDefault="004D29ED" w:rsidP="004D29ED">
      <w:pPr>
        <w:rPr>
          <w:rFonts w:eastAsia="Book Antiqua" w:cs="Book Antiqua"/>
          <w:b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Starting Time:</w:t>
      </w:r>
      <w:r w:rsidRPr="00342386">
        <w:rPr>
          <w:rFonts w:eastAsia="Book Antiqua" w:cs="Book Antiqua"/>
          <w:b/>
          <w:color w:val="000000" w:themeColor="text1"/>
          <w:sz w:val="28"/>
        </w:rPr>
        <w:tab/>
      </w:r>
      <w:r w:rsidR="00B164CF" w:rsidRPr="00342386">
        <w:rPr>
          <w:rFonts w:eastAsia="Book Antiqua" w:cs="Book Antiqua"/>
          <w:b/>
          <w:color w:val="000000" w:themeColor="text1"/>
          <w:sz w:val="24"/>
        </w:rPr>
        <w:t>08h0</w:t>
      </w:r>
      <w:r w:rsidRPr="00342386">
        <w:rPr>
          <w:rFonts w:eastAsia="Book Antiqua" w:cs="Book Antiqua"/>
          <w:b/>
          <w:color w:val="000000" w:themeColor="text1"/>
          <w:sz w:val="24"/>
        </w:rPr>
        <w:t xml:space="preserve">0 </w:t>
      </w:r>
    </w:p>
    <w:p w:rsidR="004D29ED" w:rsidRPr="00342386" w:rsidRDefault="004D29ED" w:rsidP="004D29ED">
      <w:pPr>
        <w:rPr>
          <w:rFonts w:eastAsia="Book Antiqua" w:cs="Book Antiqua"/>
          <w:b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Entries close:</w:t>
      </w: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ab/>
      </w:r>
      <w:r w:rsidRPr="00342386">
        <w:rPr>
          <w:rFonts w:eastAsia="Book Antiqua" w:cs="Book Antiqua"/>
          <w:b/>
          <w:color w:val="000000" w:themeColor="text1"/>
          <w:sz w:val="24"/>
        </w:rPr>
        <w:tab/>
      </w:r>
      <w:r w:rsidR="0027749A" w:rsidRPr="00342386">
        <w:rPr>
          <w:rFonts w:eastAsia="Book Antiqua" w:cs="Book Antiqua"/>
          <w:b/>
          <w:color w:val="000000" w:themeColor="text1"/>
          <w:sz w:val="24"/>
        </w:rPr>
        <w:t>Wednesday 25</w:t>
      </w:r>
      <w:r w:rsidR="00F549A6" w:rsidRPr="00342386">
        <w:rPr>
          <w:rFonts w:eastAsia="Book Antiqua" w:cs="Book Antiqua"/>
          <w:b/>
          <w:color w:val="000000" w:themeColor="text1"/>
          <w:sz w:val="24"/>
        </w:rPr>
        <w:t>April 2018</w:t>
      </w:r>
    </w:p>
    <w:p w:rsidR="004D29ED" w:rsidRPr="00342386" w:rsidRDefault="004D29ED" w:rsidP="003544AD">
      <w:pPr>
        <w:ind w:left="2160" w:hanging="2160"/>
        <w:rPr>
          <w:rFonts w:eastAsia="Book Antiqua" w:cs="Book Antiqua"/>
          <w:b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Entries</w:t>
      </w:r>
      <w:r w:rsidR="00AA0662" w:rsidRPr="00342386">
        <w:rPr>
          <w:rFonts w:eastAsia="Book Antiqua" w:cs="Book Antiqua"/>
          <w:b/>
          <w:color w:val="000000" w:themeColor="text1"/>
          <w:sz w:val="24"/>
          <w:u w:val="single"/>
        </w:rPr>
        <w:t xml:space="preserve">: </w:t>
      </w:r>
      <w:r w:rsidR="003544AD" w:rsidRPr="00342386">
        <w:rPr>
          <w:rFonts w:eastAsia="Book Antiqua" w:cs="Book Antiqua"/>
          <w:b/>
          <w:color w:val="000000" w:themeColor="text1"/>
          <w:sz w:val="24"/>
        </w:rPr>
        <w:tab/>
      </w:r>
      <w:r w:rsidR="003544AD" w:rsidRPr="00342386">
        <w:rPr>
          <w:rFonts w:eastAsia="Book Antiqua" w:cs="Book Antiqua"/>
          <w:color w:val="000000" w:themeColor="text1"/>
          <w:sz w:val="24"/>
        </w:rPr>
        <w:t xml:space="preserve">Email completed entry form </w:t>
      </w:r>
      <w:r w:rsidR="003544AD" w:rsidRPr="00342386">
        <w:rPr>
          <w:rFonts w:eastAsia="Book Antiqua" w:cs="Book Antiqua"/>
          <w:b/>
          <w:color w:val="0070C0"/>
          <w:sz w:val="24"/>
        </w:rPr>
        <w:t>with</w:t>
      </w:r>
      <w:r w:rsidR="00F5065D" w:rsidRPr="00342386">
        <w:rPr>
          <w:rFonts w:eastAsia="Book Antiqua" w:cs="Book Antiqua"/>
          <w:b/>
          <w:color w:val="0070C0"/>
          <w:sz w:val="24"/>
        </w:rPr>
        <w:t xml:space="preserve"> Proof of P</w:t>
      </w:r>
      <w:r w:rsidR="003544AD" w:rsidRPr="00342386">
        <w:rPr>
          <w:rFonts w:eastAsia="Book Antiqua" w:cs="Book Antiqua"/>
          <w:b/>
          <w:color w:val="0070C0"/>
          <w:sz w:val="24"/>
        </w:rPr>
        <w:t>ayment</w:t>
      </w:r>
      <w:r w:rsidR="003544AD" w:rsidRPr="00342386">
        <w:rPr>
          <w:rFonts w:eastAsia="Book Antiqua" w:cs="Book Antiqua"/>
          <w:color w:val="000000" w:themeColor="text1"/>
          <w:sz w:val="24"/>
        </w:rPr>
        <w:t>to</w:t>
      </w:r>
      <w:hyperlink r:id="rId7" w:history="1">
        <w:r w:rsidR="00F549A6" w:rsidRPr="00342386">
          <w:rPr>
            <w:rStyle w:val="Hyperlink"/>
            <w:rFonts w:eastAsia="Book Antiqua" w:cs="Book Antiqua"/>
            <w:sz w:val="24"/>
          </w:rPr>
          <w:t>gallop@gautengeventing.co.za</w:t>
        </w:r>
      </w:hyperlink>
    </w:p>
    <w:p w:rsidR="00570ECF" w:rsidRPr="00342386" w:rsidRDefault="00570ECF" w:rsidP="00570ECF">
      <w:pPr>
        <w:spacing w:after="0"/>
        <w:ind w:left="2160" w:hanging="2160"/>
        <w:rPr>
          <w:rFonts w:eastAsia="Book Antiqua" w:cs="Book Antiqua"/>
          <w:b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Entry Fees:</w:t>
      </w:r>
      <w:r w:rsidRPr="00342386">
        <w:rPr>
          <w:rFonts w:eastAsia="Book Antiqua" w:cs="Book Antiqua"/>
          <w:b/>
          <w:color w:val="000000" w:themeColor="text1"/>
          <w:sz w:val="24"/>
        </w:rPr>
        <w:tab/>
      </w:r>
      <w:r w:rsidR="00F549A6" w:rsidRPr="00342386">
        <w:rPr>
          <w:rFonts w:eastAsia="Book Antiqua" w:cs="Book Antiqua"/>
          <w:b/>
          <w:color w:val="000000" w:themeColor="text1"/>
          <w:sz w:val="24"/>
        </w:rPr>
        <w:t xml:space="preserve">All Classes </w:t>
      </w:r>
    </w:p>
    <w:p w:rsidR="00570ECF" w:rsidRPr="00342386" w:rsidRDefault="003544AD" w:rsidP="00570ECF">
      <w:pPr>
        <w:spacing w:after="0"/>
        <w:ind w:left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R20</w:t>
      </w:r>
      <w:r w:rsidR="00570ECF" w:rsidRPr="00342386">
        <w:rPr>
          <w:rFonts w:eastAsia="Book Antiqua" w:cs="Book Antiqua"/>
          <w:color w:val="000000" w:themeColor="text1"/>
          <w:sz w:val="24"/>
        </w:rPr>
        <w:t xml:space="preserve">0.00 per class </w:t>
      </w:r>
    </w:p>
    <w:p w:rsidR="00F549A6" w:rsidRPr="00342386" w:rsidRDefault="00F549A6" w:rsidP="00E735FB">
      <w:pPr>
        <w:spacing w:after="0"/>
        <w:ind w:left="2160" w:hanging="2160"/>
        <w:rPr>
          <w:rFonts w:eastAsia="Book Antiqua" w:cs="Book Antiqua"/>
          <w:b/>
          <w:color w:val="000000" w:themeColor="text1"/>
          <w:sz w:val="24"/>
        </w:rPr>
      </w:pPr>
    </w:p>
    <w:p w:rsidR="00E735FB" w:rsidRPr="00342386" w:rsidRDefault="00570ECF" w:rsidP="00E735FB">
      <w:pPr>
        <w:spacing w:after="0"/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Entries Payable to:</w:t>
      </w:r>
      <w:r w:rsidR="003544AD" w:rsidRPr="00342386">
        <w:rPr>
          <w:rFonts w:eastAsia="Book Antiqua" w:cs="Book Antiqua"/>
          <w:color w:val="000000" w:themeColor="text1"/>
          <w:sz w:val="24"/>
        </w:rPr>
        <w:tab/>
      </w:r>
      <w:r w:rsidR="00E735FB" w:rsidRPr="00342386">
        <w:rPr>
          <w:rFonts w:eastAsia="Book Antiqua" w:cs="Book Antiqua"/>
          <w:color w:val="000000" w:themeColor="text1"/>
          <w:sz w:val="24"/>
        </w:rPr>
        <w:t>Gauteng Eventing</w:t>
      </w:r>
    </w:p>
    <w:p w:rsidR="00876F99" w:rsidRPr="00342386" w:rsidRDefault="00E735FB" w:rsidP="00E735FB">
      <w:pPr>
        <w:spacing w:after="0"/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ab/>
        <w:t xml:space="preserve">Standard Bank, </w:t>
      </w:r>
    </w:p>
    <w:p w:rsidR="00E735FB" w:rsidRPr="00342386" w:rsidRDefault="00E735FB" w:rsidP="00F549A6">
      <w:pPr>
        <w:spacing w:after="0"/>
        <w:ind w:left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Fourways Crossing,</w:t>
      </w:r>
    </w:p>
    <w:p w:rsidR="00E735FB" w:rsidRPr="00342386" w:rsidRDefault="00E735FB" w:rsidP="00E735FB">
      <w:pPr>
        <w:spacing w:after="0"/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ab/>
        <w:t xml:space="preserve">Acc no. 426631072 </w:t>
      </w:r>
    </w:p>
    <w:p w:rsidR="00E735FB" w:rsidRPr="00342386" w:rsidRDefault="00E735FB" w:rsidP="00E735FB">
      <w:pPr>
        <w:spacing w:after="0"/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ab/>
        <w:t>Ref-</w:t>
      </w:r>
      <w:r w:rsidR="00F549A6" w:rsidRPr="00342386">
        <w:rPr>
          <w:rFonts w:eastAsia="Book Antiqua" w:cs="Book Antiqua"/>
          <w:color w:val="000000" w:themeColor="text1"/>
          <w:sz w:val="24"/>
        </w:rPr>
        <w:t>Elton/</w:t>
      </w:r>
      <w:r w:rsidRPr="00342386">
        <w:rPr>
          <w:rFonts w:eastAsia="Book Antiqua" w:cs="Book Antiqua"/>
          <w:color w:val="000000" w:themeColor="text1"/>
          <w:sz w:val="24"/>
        </w:rPr>
        <w:t>riders name (Eg</w:t>
      </w:r>
      <w:r w:rsidR="00876F99" w:rsidRPr="00342386">
        <w:rPr>
          <w:rFonts w:eastAsia="Book Antiqua" w:cs="Book Antiqua"/>
          <w:color w:val="000000" w:themeColor="text1"/>
          <w:sz w:val="24"/>
        </w:rPr>
        <w:t>:</w:t>
      </w:r>
      <w:r w:rsidR="00F549A6" w:rsidRPr="00342386">
        <w:rPr>
          <w:rFonts w:eastAsia="Book Antiqua" w:cs="Book Antiqua"/>
          <w:color w:val="000000" w:themeColor="text1"/>
          <w:sz w:val="24"/>
        </w:rPr>
        <w:t>Eton/</w:t>
      </w:r>
      <w:r w:rsidRPr="00342386">
        <w:rPr>
          <w:rFonts w:eastAsia="Book Antiqua" w:cs="Book Antiqua"/>
          <w:color w:val="000000" w:themeColor="text1"/>
          <w:sz w:val="24"/>
        </w:rPr>
        <w:t xml:space="preserve">Jo Long) </w:t>
      </w:r>
    </w:p>
    <w:p w:rsidR="005C6CA3" w:rsidRPr="00342386" w:rsidRDefault="00E735FB" w:rsidP="00E735FB">
      <w:pPr>
        <w:spacing w:after="0"/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ab/>
      </w:r>
      <w:r w:rsidRPr="00342386">
        <w:rPr>
          <w:rFonts w:eastAsia="Book Antiqua" w:cs="Book Antiqua"/>
          <w:color w:val="000000" w:themeColor="text1"/>
          <w:sz w:val="24"/>
        </w:rPr>
        <w:tab/>
      </w:r>
    </w:p>
    <w:p w:rsidR="00570ECF" w:rsidRPr="00342386" w:rsidRDefault="00570ECF" w:rsidP="00570ECF">
      <w:pPr>
        <w:ind w:left="2160" w:hanging="2160"/>
        <w:rPr>
          <w:rFonts w:eastAsia="Book Antiqua" w:cs="Book Antiqua"/>
          <w:b/>
          <w:color w:val="00FF00"/>
          <w:sz w:val="28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>Prizes:</w:t>
      </w:r>
      <w:r w:rsidR="0003586A" w:rsidRPr="00342386">
        <w:rPr>
          <w:rFonts w:eastAsia="Book Antiqua" w:cs="Book Antiqua"/>
          <w:color w:val="000000" w:themeColor="text1"/>
          <w:sz w:val="24"/>
        </w:rPr>
        <w:tab/>
        <w:t>Rosettes and sponsored prizes</w:t>
      </w:r>
    </w:p>
    <w:p w:rsidR="00FE492D" w:rsidRPr="00342386" w:rsidRDefault="00570ECF" w:rsidP="00FE492D">
      <w:pPr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  <w:u w:val="single"/>
        </w:rPr>
        <w:t xml:space="preserve">Enquiries: </w:t>
      </w:r>
      <w:r w:rsidR="005C6CA3" w:rsidRPr="00342386">
        <w:rPr>
          <w:rFonts w:eastAsia="Book Antiqua" w:cs="Book Antiqua"/>
          <w:color w:val="000000" w:themeColor="text1"/>
          <w:sz w:val="24"/>
        </w:rPr>
        <w:tab/>
      </w:r>
      <w:r w:rsidR="0027749A" w:rsidRPr="00342386">
        <w:rPr>
          <w:rFonts w:eastAsia="Book Antiqua" w:cs="Book Antiqua"/>
          <w:color w:val="000000" w:themeColor="text1"/>
          <w:sz w:val="24"/>
        </w:rPr>
        <w:t>Chloe Hackland 083 305 0144</w:t>
      </w:r>
    </w:p>
    <w:p w:rsidR="00F549A6" w:rsidRPr="00342386" w:rsidRDefault="00F549A6" w:rsidP="00F549A6">
      <w:pPr>
        <w:ind w:left="2160" w:hanging="2160"/>
        <w:rPr>
          <w:rFonts w:eastAsia="Book Antiqua" w:cs="Book Antiqua"/>
          <w:b/>
          <w:color w:val="000000" w:themeColor="text1"/>
          <w:sz w:val="24"/>
        </w:rPr>
      </w:pPr>
    </w:p>
    <w:p w:rsidR="00AA0662" w:rsidRPr="00342386" w:rsidRDefault="00AA0662" w:rsidP="00F549A6">
      <w:pPr>
        <w:ind w:left="2160" w:hanging="2160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b/>
          <w:color w:val="000000" w:themeColor="text1"/>
          <w:sz w:val="24"/>
        </w:rPr>
        <w:t>CATERING WILL BE AVAILBLE</w:t>
      </w:r>
    </w:p>
    <w:p w:rsidR="00B164CF" w:rsidRPr="00342386" w:rsidRDefault="00B164CF" w:rsidP="000F49FC">
      <w:pPr>
        <w:ind w:left="2160" w:hanging="2160"/>
        <w:jc w:val="center"/>
        <w:rPr>
          <w:rFonts w:eastAsia="Book Antiqua" w:cs="Book Antiqua"/>
          <w:b/>
          <w:color w:val="FF0000"/>
          <w:sz w:val="24"/>
        </w:rPr>
      </w:pPr>
    </w:p>
    <w:p w:rsidR="00A83C74" w:rsidRPr="00342386" w:rsidRDefault="00AA0662" w:rsidP="000F49FC">
      <w:pPr>
        <w:ind w:left="2160" w:hanging="2160"/>
        <w:jc w:val="center"/>
        <w:rPr>
          <w:rFonts w:eastAsia="Book Antiqua" w:cs="Book Antiqua"/>
          <w:b/>
          <w:color w:val="FF0000"/>
          <w:sz w:val="24"/>
        </w:rPr>
      </w:pPr>
      <w:r w:rsidRPr="00342386">
        <w:rPr>
          <w:rFonts w:eastAsia="Book Antiqua" w:cs="Book Antiqua"/>
          <w:b/>
          <w:color w:val="FF0000"/>
          <w:sz w:val="24"/>
        </w:rPr>
        <w:t>DOG</w:t>
      </w:r>
      <w:r w:rsidR="000F49FC" w:rsidRPr="00342386">
        <w:rPr>
          <w:rFonts w:eastAsia="Book Antiqua" w:cs="Book Antiqua"/>
          <w:b/>
          <w:color w:val="FF0000"/>
          <w:sz w:val="24"/>
        </w:rPr>
        <w:t>S MUST BE ON A LEAD AT ALL TIMES</w:t>
      </w:r>
    </w:p>
    <w:p w:rsidR="00876F99" w:rsidRDefault="00876F99" w:rsidP="005E74D5">
      <w:pPr>
        <w:ind w:left="2160" w:hanging="2160"/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</w:pPr>
    </w:p>
    <w:p w:rsidR="009652F8" w:rsidRDefault="009652F8" w:rsidP="00F549A6">
      <w:pP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</w:pPr>
    </w:p>
    <w:p w:rsidR="00570ECF" w:rsidRPr="00570ECF" w:rsidRDefault="00495823" w:rsidP="00F549A6">
      <w:pP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</w:pPr>
      <w: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  <w:t xml:space="preserve">WESTERN DRESSAGE: </w:t>
      </w: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00"/>
        <w:gridCol w:w="4572"/>
        <w:gridCol w:w="2628"/>
      </w:tblGrid>
      <w:tr w:rsidR="003B21B1" w:rsidTr="009652F8">
        <w:trPr>
          <w:trHeight w:val="323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3B21B1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 xml:space="preserve">Class </w:t>
            </w:r>
          </w:p>
        </w:tc>
        <w:tc>
          <w:tcPr>
            <w:tcW w:w="4572" w:type="dxa"/>
            <w:tcBorders>
              <w:top w:val="single" w:sz="18" w:space="0" w:color="auto"/>
              <w:bottom w:val="single" w:sz="18" w:space="0" w:color="auto"/>
            </w:tcBorders>
          </w:tcPr>
          <w:p w:rsidR="003B21B1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</w:tcPr>
          <w:p w:rsidR="003B21B1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 xml:space="preserve">Test </w:t>
            </w:r>
          </w:p>
        </w:tc>
      </w:tr>
      <w:tr w:rsidR="003B21B1" w:rsidTr="009652F8">
        <w:tc>
          <w:tcPr>
            <w:tcW w:w="900" w:type="dxa"/>
            <w:tcBorders>
              <w:top w:val="single" w:sz="18" w:space="0" w:color="auto"/>
            </w:tcBorders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9652F8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top w:val="single" w:sz="18" w:space="0" w:color="auto"/>
            </w:tcBorders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WDAA Western Dressage Introductory Level</w:t>
            </w:r>
          </w:p>
        </w:tc>
        <w:tc>
          <w:tcPr>
            <w:tcW w:w="2628" w:type="dxa"/>
            <w:tcBorders>
              <w:top w:val="single" w:sz="18" w:space="0" w:color="auto"/>
            </w:tcBorders>
          </w:tcPr>
          <w:p w:rsidR="003B21B1" w:rsidRPr="009652F8" w:rsidRDefault="003B21B1" w:rsidP="00570ECF">
            <w:pPr>
              <w:rPr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Test 2</w:t>
            </w:r>
          </w:p>
        </w:tc>
      </w:tr>
      <w:tr w:rsidR="003B21B1" w:rsidTr="009652F8">
        <w:tc>
          <w:tcPr>
            <w:tcW w:w="900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9652F8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WDAA Western Dressage Introductory Level</w:t>
            </w:r>
          </w:p>
        </w:tc>
        <w:tc>
          <w:tcPr>
            <w:tcW w:w="2628" w:type="dxa"/>
          </w:tcPr>
          <w:p w:rsidR="003B21B1" w:rsidRPr="009652F8" w:rsidRDefault="003B21B1" w:rsidP="00570ECF">
            <w:pPr>
              <w:rPr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Test 4</w:t>
            </w:r>
          </w:p>
        </w:tc>
      </w:tr>
      <w:tr w:rsidR="003B21B1" w:rsidTr="009652F8">
        <w:tc>
          <w:tcPr>
            <w:tcW w:w="900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9652F8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WDAA Western Dressage Basic Level</w:t>
            </w:r>
          </w:p>
        </w:tc>
        <w:tc>
          <w:tcPr>
            <w:tcW w:w="2628" w:type="dxa"/>
          </w:tcPr>
          <w:p w:rsidR="003B21B1" w:rsidRPr="009652F8" w:rsidRDefault="003B21B1" w:rsidP="00570ECF">
            <w:pPr>
              <w:rPr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Test 2</w:t>
            </w:r>
          </w:p>
        </w:tc>
      </w:tr>
      <w:tr w:rsidR="003B21B1" w:rsidTr="009652F8">
        <w:tc>
          <w:tcPr>
            <w:tcW w:w="900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9652F8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3B21B1" w:rsidRPr="009652F8" w:rsidRDefault="003B21B1" w:rsidP="00570ECF">
            <w:pP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WDAA Western Dressage Basic Level</w:t>
            </w:r>
          </w:p>
        </w:tc>
        <w:tc>
          <w:tcPr>
            <w:tcW w:w="2628" w:type="dxa"/>
          </w:tcPr>
          <w:p w:rsidR="003B21B1" w:rsidRPr="009652F8" w:rsidRDefault="003B21B1" w:rsidP="00570ECF">
            <w:pPr>
              <w:rPr>
                <w:sz w:val="24"/>
                <w:szCs w:val="24"/>
              </w:rPr>
            </w:pPr>
            <w:r w:rsidRPr="009652F8">
              <w:rPr>
                <w:sz w:val="24"/>
                <w:szCs w:val="24"/>
              </w:rPr>
              <w:t>Test 4</w:t>
            </w:r>
          </w:p>
        </w:tc>
      </w:tr>
    </w:tbl>
    <w:p w:rsidR="00495823" w:rsidRDefault="00495823" w:rsidP="00807F9C">
      <w:pPr>
        <w:rPr>
          <w:rFonts w:ascii="Book Antiqua" w:eastAsia="Book Antiqua" w:hAnsi="Book Antiqua" w:cs="Book Antiqua"/>
          <w:b/>
          <w:color w:val="000000" w:themeColor="text1"/>
          <w:sz w:val="24"/>
        </w:rPr>
      </w:pPr>
    </w:p>
    <w:p w:rsidR="00807F9C" w:rsidRPr="009652F8" w:rsidRDefault="00807F9C" w:rsidP="00807F9C">
      <w:pP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</w:pPr>
      <w:r w:rsidRPr="009652F8"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  <w:t>PRELIM TO ELEMENTAR</w:t>
      </w:r>
      <w:r w:rsidR="00E95AD1" w:rsidRPr="009652F8"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  <w:t xml:space="preserve">Y DRESSAGE CLASSES </w:t>
      </w:r>
    </w:p>
    <w:tbl>
      <w:tblPr>
        <w:tblStyle w:val="TableGrid"/>
        <w:tblW w:w="0" w:type="auto"/>
        <w:tblInd w:w="-5" w:type="dxa"/>
        <w:tblLook w:val="04A0"/>
      </w:tblPr>
      <w:tblGrid>
        <w:gridCol w:w="900"/>
        <w:gridCol w:w="4230"/>
        <w:gridCol w:w="3042"/>
      </w:tblGrid>
      <w:tr w:rsidR="00495823" w:rsidRPr="003B21B1" w:rsidTr="009652F8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Class</w:t>
            </w:r>
          </w:p>
        </w:tc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495823" w:rsidRDefault="00495823" w:rsidP="00E72040"/>
        </w:tc>
        <w:tc>
          <w:tcPr>
            <w:tcW w:w="3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823" w:rsidRPr="00495823" w:rsidRDefault="00495823" w:rsidP="00E72040">
            <w:pPr>
              <w:rPr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Test</w:t>
            </w:r>
          </w:p>
        </w:tc>
      </w:tr>
      <w:tr w:rsidR="00495823" w:rsidRPr="003B21B1" w:rsidTr="009652F8"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Pony Riders Prelim</w:t>
            </w:r>
          </w:p>
        </w:tc>
        <w:tc>
          <w:tcPr>
            <w:tcW w:w="3042" w:type="dxa"/>
            <w:tcBorders>
              <w:top w:val="single" w:sz="18" w:space="0" w:color="auto"/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 Prelim 2 (DSA 2010)</w:t>
            </w:r>
          </w:p>
        </w:tc>
      </w:tr>
      <w:tr w:rsidR="00495823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4230" w:type="dxa"/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Pony Riders Prelim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 Prelim 4 (DSA 2010)</w:t>
            </w:r>
          </w:p>
        </w:tc>
      </w:tr>
      <w:tr w:rsidR="00495823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230" w:type="dxa"/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Pony Riders Novice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 Novice 2 (DSA 2010)</w:t>
            </w:r>
          </w:p>
        </w:tc>
      </w:tr>
      <w:tr w:rsidR="00495823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4230" w:type="dxa"/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Pony Riders Novice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 Novice 4 (DSA 2010)</w:t>
            </w:r>
          </w:p>
        </w:tc>
      </w:tr>
      <w:tr w:rsidR="00495823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4230" w:type="dxa"/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Pony Riders Elementary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 Elementary 2 (DSA 2018)</w:t>
            </w:r>
          </w:p>
        </w:tc>
      </w:tr>
      <w:tr w:rsidR="00495823" w:rsidRPr="003B21B1" w:rsidTr="009652F8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495823" w:rsidRDefault="00495823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Pony Riders Elementary </w:t>
            </w:r>
          </w:p>
        </w:tc>
        <w:tc>
          <w:tcPr>
            <w:tcW w:w="3042" w:type="dxa"/>
            <w:tcBorders>
              <w:bottom w:val="single" w:sz="18" w:space="0" w:color="auto"/>
              <w:right w:val="single" w:sz="18" w:space="0" w:color="auto"/>
            </w:tcBorders>
          </w:tcPr>
          <w:p w:rsidR="00495823" w:rsidRPr="009652F8" w:rsidRDefault="00495823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PR Elementary 4 (DSA 2018) </w:t>
            </w:r>
          </w:p>
        </w:tc>
      </w:tr>
      <w:tr w:rsidR="00807F9C" w:rsidRPr="00495823" w:rsidTr="009652F8"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Junior Prelim</w:t>
            </w:r>
          </w:p>
        </w:tc>
        <w:tc>
          <w:tcPr>
            <w:tcW w:w="3042" w:type="dxa"/>
            <w:tcBorders>
              <w:top w:val="single" w:sz="18" w:space="0" w:color="auto"/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Prelim 2 (DSA 2018)</w:t>
            </w:r>
          </w:p>
        </w:tc>
      </w:tr>
      <w:tr w:rsidR="00807F9C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4230" w:type="dxa"/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Junior Prelim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Prelim 4 (DSA 2018)</w:t>
            </w:r>
          </w:p>
        </w:tc>
      </w:tr>
      <w:tr w:rsidR="00807F9C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4230" w:type="dxa"/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Junior Novice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Novice 2 (DSA 2018)</w:t>
            </w:r>
          </w:p>
        </w:tc>
      </w:tr>
      <w:tr w:rsidR="00807F9C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4230" w:type="dxa"/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Junior Novice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Novice 4 (DSA 2018)</w:t>
            </w:r>
          </w:p>
        </w:tc>
      </w:tr>
      <w:tr w:rsidR="00807F9C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4230" w:type="dxa"/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Junior Elementary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>Elementary 2 (DSA 2018)</w:t>
            </w:r>
          </w:p>
        </w:tc>
      </w:tr>
      <w:tr w:rsidR="00807F9C" w:rsidRPr="003B21B1" w:rsidTr="009652F8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807F9C" w:rsidRDefault="00807F9C" w:rsidP="00E72040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Junior Elementary </w:t>
            </w:r>
          </w:p>
        </w:tc>
        <w:tc>
          <w:tcPr>
            <w:tcW w:w="3042" w:type="dxa"/>
            <w:tcBorders>
              <w:bottom w:val="single" w:sz="18" w:space="0" w:color="auto"/>
              <w:right w:val="single" w:sz="18" w:space="0" w:color="auto"/>
            </w:tcBorders>
          </w:tcPr>
          <w:p w:rsidR="00807F9C" w:rsidRPr="009652F8" w:rsidRDefault="00807F9C" w:rsidP="00E72040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Elementary 4 (DSA 2018) </w:t>
            </w:r>
          </w:p>
        </w:tc>
      </w:tr>
      <w:tr w:rsidR="00807F9C" w:rsidRPr="003B21B1" w:rsidTr="009652F8"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807F9C" w:rsidRDefault="00807F9C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:rsidR="00807F9C" w:rsidRPr="009652F8" w:rsidRDefault="00807F9C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Adult Prelim</w:t>
            </w:r>
          </w:p>
        </w:tc>
        <w:tc>
          <w:tcPr>
            <w:tcW w:w="3042" w:type="dxa"/>
            <w:tcBorders>
              <w:top w:val="single" w:sz="18" w:space="0" w:color="auto"/>
              <w:right w:val="single" w:sz="18" w:space="0" w:color="auto"/>
            </w:tcBorders>
          </w:tcPr>
          <w:p w:rsidR="00807F9C" w:rsidRPr="009652F8" w:rsidRDefault="00807F9C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Prelim 2 (DSA 2018)</w:t>
            </w:r>
          </w:p>
        </w:tc>
      </w:tr>
      <w:tr w:rsidR="0027749A" w:rsidRPr="00495823" w:rsidTr="009652F8">
        <w:tc>
          <w:tcPr>
            <w:tcW w:w="900" w:type="dxa"/>
            <w:tcBorders>
              <w:left w:val="single" w:sz="18" w:space="0" w:color="auto"/>
            </w:tcBorders>
          </w:tcPr>
          <w:p w:rsidR="0027749A" w:rsidRDefault="00B164CF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4230" w:type="dxa"/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Adult Prelim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Prelim 4 (DSA 2018)</w:t>
            </w:r>
          </w:p>
        </w:tc>
      </w:tr>
      <w:tr w:rsidR="0027749A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27749A" w:rsidRDefault="00B164CF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4230" w:type="dxa"/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Adult Novice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Novice 2 (DSA 2018)</w:t>
            </w:r>
          </w:p>
        </w:tc>
      </w:tr>
      <w:tr w:rsidR="0027749A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27749A" w:rsidRDefault="00B164CF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4230" w:type="dxa"/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Adult Novice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Novice 4 (DSA 2018)</w:t>
            </w:r>
          </w:p>
        </w:tc>
      </w:tr>
      <w:tr w:rsidR="0027749A" w:rsidRPr="003B21B1" w:rsidTr="009652F8">
        <w:tc>
          <w:tcPr>
            <w:tcW w:w="900" w:type="dxa"/>
            <w:tcBorders>
              <w:left w:val="single" w:sz="18" w:space="0" w:color="auto"/>
            </w:tcBorders>
          </w:tcPr>
          <w:p w:rsidR="0027749A" w:rsidRDefault="00B164CF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4230" w:type="dxa"/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Adult Elementary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>Elementary 2 (DSA 2018)</w:t>
            </w:r>
          </w:p>
        </w:tc>
      </w:tr>
      <w:tr w:rsidR="0027749A" w:rsidRPr="003B21B1" w:rsidTr="00F549A6">
        <w:tc>
          <w:tcPr>
            <w:tcW w:w="900" w:type="dxa"/>
            <w:tcBorders>
              <w:left w:val="single" w:sz="18" w:space="0" w:color="auto"/>
            </w:tcBorders>
          </w:tcPr>
          <w:p w:rsidR="0027749A" w:rsidRDefault="00B164CF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4230" w:type="dxa"/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Adult Elementary </w:t>
            </w:r>
          </w:p>
        </w:tc>
        <w:tc>
          <w:tcPr>
            <w:tcW w:w="3042" w:type="dxa"/>
            <w:tcBorders>
              <w:right w:val="single" w:sz="18" w:space="0" w:color="auto"/>
            </w:tcBorders>
          </w:tcPr>
          <w:p w:rsidR="0027749A" w:rsidRPr="009652F8" w:rsidRDefault="0027749A" w:rsidP="00807F9C">
            <w:pPr>
              <w:rPr>
                <w:sz w:val="24"/>
              </w:rPr>
            </w:pPr>
            <w:r w:rsidRPr="009652F8">
              <w:rPr>
                <w:sz w:val="24"/>
              </w:rPr>
              <w:t xml:space="preserve">Elementary 4 (DSA 2018) </w:t>
            </w:r>
          </w:p>
        </w:tc>
      </w:tr>
      <w:tr w:rsidR="00F549A6" w:rsidRPr="003B21B1" w:rsidTr="008F1064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F549A6" w:rsidRDefault="00F549A6" w:rsidP="00807F9C">
            <w:pP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F549A6" w:rsidRPr="009652F8" w:rsidRDefault="00F549A6" w:rsidP="00807F9C">
            <w:pPr>
              <w:rPr>
                <w:sz w:val="24"/>
              </w:rPr>
            </w:pPr>
            <w:r>
              <w:rPr>
                <w:sz w:val="24"/>
              </w:rPr>
              <w:t xml:space="preserve">Musical Kur </w:t>
            </w:r>
          </w:p>
        </w:tc>
        <w:tc>
          <w:tcPr>
            <w:tcW w:w="3042" w:type="dxa"/>
            <w:tcBorders>
              <w:bottom w:val="single" w:sz="18" w:space="0" w:color="auto"/>
              <w:right w:val="single" w:sz="18" w:space="0" w:color="auto"/>
            </w:tcBorders>
          </w:tcPr>
          <w:p w:rsidR="00F549A6" w:rsidRPr="009652F8" w:rsidRDefault="00F549A6" w:rsidP="00807F9C">
            <w:pPr>
              <w:rPr>
                <w:sz w:val="24"/>
              </w:rPr>
            </w:pPr>
            <w:r>
              <w:rPr>
                <w:sz w:val="24"/>
              </w:rPr>
              <w:t xml:space="preserve">Any level (please bring extra test for Judge!) </w:t>
            </w:r>
          </w:p>
        </w:tc>
      </w:tr>
    </w:tbl>
    <w:p w:rsidR="004D29ED" w:rsidRDefault="004D29ED">
      <w:pPr>
        <w:rPr>
          <w:rFonts w:ascii="Book Antiqua" w:eastAsia="Book Antiqua" w:hAnsi="Book Antiqua" w:cs="Book Antiqua"/>
          <w:b/>
          <w:color w:val="000000" w:themeColor="text1"/>
          <w:sz w:val="28"/>
        </w:rPr>
      </w:pPr>
    </w:p>
    <w:p w:rsidR="0027749A" w:rsidRPr="00393CEF" w:rsidRDefault="00393CEF">
      <w:pPr>
        <w:rPr>
          <w:rFonts w:ascii="Book Antiqua" w:eastAsia="Book Antiqua" w:hAnsi="Book Antiqua" w:cs="Book Antiqua"/>
          <w:color w:val="000000" w:themeColor="text1"/>
          <w:sz w:val="24"/>
        </w:rPr>
      </w:pPr>
      <w:r w:rsidRPr="00393CEF">
        <w:rPr>
          <w:rFonts w:ascii="Book Antiqua" w:eastAsia="Book Antiqua" w:hAnsi="Book Antiqua" w:cs="Book Antiqua"/>
          <w:b/>
          <w:color w:val="000000" w:themeColor="text1"/>
          <w:sz w:val="24"/>
        </w:rPr>
        <w:t>NOTE:</w:t>
      </w:r>
      <w:r w:rsidRPr="00342386">
        <w:rPr>
          <w:rFonts w:eastAsia="Book Antiqua" w:cs="Book Antiqua"/>
          <w:color w:val="000000" w:themeColor="text1"/>
          <w:sz w:val="24"/>
        </w:rPr>
        <w:t>Although there are no separate classes for Thoroughbreds, we will have a separate prize for Thoroughbreds. The top ranked thoroughbred in both the prelim and novice will receive a prize</w:t>
      </w:r>
    </w:p>
    <w:p w:rsidR="009C0BBC" w:rsidRPr="009C0BBC" w:rsidRDefault="009C0BBC" w:rsidP="00B164CF">
      <w:pPr>
        <w:spacing w:after="0" w:line="240" w:lineRule="auto"/>
        <w:jc w:val="center"/>
        <w:rPr>
          <w:rFonts w:ascii="Calibri" w:eastAsia="Times New Roman" w:hAnsi="Calibri" w:cs="Arial"/>
          <w:color w:val="FF0000"/>
          <w:sz w:val="24"/>
          <w:szCs w:val="30"/>
        </w:rPr>
      </w:pPr>
      <w:r w:rsidRPr="009C0BBC">
        <w:rPr>
          <w:rFonts w:ascii="Calibri" w:eastAsia="Times New Roman" w:hAnsi="Calibri" w:cs="Arial"/>
          <w:color w:val="FF0000"/>
          <w:sz w:val="24"/>
          <w:szCs w:val="30"/>
        </w:rPr>
        <w:t xml:space="preserve">Please note that </w:t>
      </w:r>
      <w:r w:rsidR="00876F99">
        <w:rPr>
          <w:rFonts w:ascii="Calibri" w:eastAsia="Times New Roman" w:hAnsi="Calibri" w:cs="Arial"/>
          <w:color w:val="FF0000"/>
          <w:sz w:val="24"/>
          <w:szCs w:val="30"/>
        </w:rPr>
        <w:t>the</w:t>
      </w:r>
      <w:r w:rsidRPr="009C0BBC">
        <w:rPr>
          <w:rFonts w:ascii="Calibri" w:eastAsia="Times New Roman" w:hAnsi="Calibri" w:cs="Arial"/>
          <w:color w:val="FF0000"/>
          <w:sz w:val="24"/>
          <w:szCs w:val="30"/>
        </w:rPr>
        <w:t xml:space="preserve"> timetable </w:t>
      </w:r>
      <w:r w:rsidR="00876F99">
        <w:rPr>
          <w:rFonts w:ascii="Calibri" w:eastAsia="Times New Roman" w:hAnsi="Calibri" w:cs="Arial"/>
          <w:color w:val="FF0000"/>
          <w:sz w:val="24"/>
          <w:szCs w:val="30"/>
        </w:rPr>
        <w:t>will be confirmed</w:t>
      </w:r>
      <w:r w:rsidRPr="009C0BBC">
        <w:rPr>
          <w:rFonts w:ascii="Calibri" w:eastAsia="Times New Roman" w:hAnsi="Calibri" w:cs="Arial"/>
          <w:color w:val="FF0000"/>
          <w:sz w:val="24"/>
          <w:szCs w:val="30"/>
        </w:rPr>
        <w:t xml:space="preserve"> depending on the number of entries received</w:t>
      </w:r>
      <w:r w:rsidR="00876F99">
        <w:rPr>
          <w:rFonts w:ascii="Calibri" w:eastAsia="Times New Roman" w:hAnsi="Calibri" w:cs="Arial"/>
          <w:color w:val="FF0000"/>
          <w:sz w:val="24"/>
          <w:szCs w:val="30"/>
        </w:rPr>
        <w:t>.T</w:t>
      </w:r>
      <w:r w:rsidRPr="009C0BBC">
        <w:rPr>
          <w:rFonts w:ascii="Calibri" w:eastAsia="Times New Roman" w:hAnsi="Calibri" w:cs="Arial"/>
          <w:color w:val="FF0000"/>
          <w:sz w:val="24"/>
          <w:szCs w:val="30"/>
        </w:rPr>
        <w:t xml:space="preserve">he SHB reserves the right to </w:t>
      </w:r>
      <w:r w:rsidR="00876F99">
        <w:rPr>
          <w:rFonts w:ascii="Calibri" w:eastAsia="Times New Roman" w:hAnsi="Calibri" w:cs="Arial"/>
          <w:color w:val="FF0000"/>
          <w:sz w:val="24"/>
          <w:szCs w:val="30"/>
        </w:rPr>
        <w:t>alter</w:t>
      </w:r>
      <w:r w:rsidRPr="009C0BBC">
        <w:rPr>
          <w:rFonts w:ascii="Calibri" w:eastAsia="Times New Roman" w:hAnsi="Calibri" w:cs="Arial"/>
          <w:color w:val="FF0000"/>
          <w:sz w:val="24"/>
          <w:szCs w:val="30"/>
        </w:rPr>
        <w:t>competition days and times.</w:t>
      </w:r>
    </w:p>
    <w:p w:rsidR="000F49FC" w:rsidRDefault="000F49FC" w:rsidP="00B164CF">
      <w:pP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</w:pPr>
    </w:p>
    <w:p w:rsidR="00FE294A" w:rsidRPr="00342386" w:rsidRDefault="00F549A6" w:rsidP="00F549A6">
      <w:pPr>
        <w:rPr>
          <w:rFonts w:eastAsia="Book Antiqua" w:cs="Book Antiqua"/>
          <w:color w:val="000000" w:themeColor="text1"/>
          <w:sz w:val="24"/>
        </w:rPr>
      </w:pPr>
      <w:r>
        <w:rPr>
          <w:rFonts w:ascii="Book Antiqua" w:eastAsia="Book Antiqua" w:hAnsi="Book Antiqua" w:cs="Book Antiqua"/>
          <w:b/>
          <w:color w:val="000000" w:themeColor="text1"/>
          <w:sz w:val="24"/>
          <w:u w:val="single"/>
        </w:rPr>
        <w:lastRenderedPageBreak/>
        <w:br w:type="page"/>
      </w:r>
      <w:r w:rsidR="00FE294A" w:rsidRPr="00342386">
        <w:rPr>
          <w:rFonts w:eastAsia="Book Antiqua" w:cs="Book Antiqua"/>
          <w:color w:val="000000" w:themeColor="text1"/>
          <w:sz w:val="24"/>
        </w:rPr>
        <w:lastRenderedPageBreak/>
        <w:t xml:space="preserve">Notes: 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Current DSA National Dressage Rules 2017 (effective 1 January 2018) apply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 xml:space="preserve">Entries unaccompanied by the correct entry fees will NOT be accepted. 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The organizers reserve the right to cancel, combine and restrict classes. Riders may ride more than one horse in a class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Entries will be accepted on a first come, first served basis.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Horses scratched before closing date: Entry fee refunded less 20% admin fee. No refund of entry fee for horses scratched after closing date.</w:t>
      </w:r>
    </w:p>
    <w:p w:rsidR="00FE294A" w:rsidRPr="00342386" w:rsidRDefault="00FE294A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Horses may do a maximum of 2 tests per day.</w:t>
      </w:r>
    </w:p>
    <w:p w:rsidR="00FE294A" w:rsidRPr="00342386" w:rsidRDefault="00876F99" w:rsidP="00342386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t>Eaton Farm</w:t>
      </w:r>
      <w:r w:rsidR="00FE294A" w:rsidRPr="00342386">
        <w:rPr>
          <w:rFonts w:eastAsia="Book Antiqua" w:cs="Book Antiqua"/>
          <w:color w:val="000000" w:themeColor="text1"/>
          <w:sz w:val="24"/>
        </w:rPr>
        <w:t>, Dressage SA,</w:t>
      </w:r>
      <w:r w:rsidRPr="00342386">
        <w:rPr>
          <w:rFonts w:eastAsia="Book Antiqua" w:cs="Book Antiqua"/>
          <w:color w:val="000000" w:themeColor="text1"/>
          <w:sz w:val="24"/>
        </w:rPr>
        <w:t xml:space="preserve"> Eventing SA,</w:t>
      </w:r>
      <w:r w:rsidR="00FE294A" w:rsidRPr="00342386">
        <w:rPr>
          <w:rFonts w:eastAsia="Book Antiqua" w:cs="Book Antiqua"/>
          <w:color w:val="000000" w:themeColor="text1"/>
          <w:sz w:val="24"/>
        </w:rPr>
        <w:t xml:space="preserve"> SAEF nor their representatives shall be held responsible for any loss, damage, theft or injury to horses, riders, appointed officials, the public or their property whatsoever.</w:t>
      </w:r>
    </w:p>
    <w:p w:rsidR="008B6DA6" w:rsidRPr="00342386" w:rsidRDefault="009C0BBC" w:rsidP="00F549A6">
      <w:pPr>
        <w:rPr>
          <w:rFonts w:eastAsia="Book Antiqua" w:cs="Book Antiqua"/>
          <w:color w:val="000000" w:themeColor="text1"/>
          <w:sz w:val="24"/>
        </w:rPr>
      </w:pPr>
      <w:r w:rsidRPr="00342386">
        <w:rPr>
          <w:rFonts w:eastAsia="Book Antiqua" w:cs="Book Antiqua"/>
          <w:color w:val="000000" w:themeColor="text1"/>
          <w:sz w:val="24"/>
        </w:rPr>
        <w:br w:type="page"/>
      </w:r>
    </w:p>
    <w:p w:rsidR="00F549A6" w:rsidRDefault="00F549A6" w:rsidP="008B6DA6">
      <w:pPr>
        <w:jc w:val="center"/>
        <w:rPr>
          <w:rFonts w:ascii="Calibri" w:hAnsi="Calibri"/>
          <w:b/>
          <w:sz w:val="28"/>
          <w:szCs w:val="28"/>
        </w:rPr>
      </w:pPr>
    </w:p>
    <w:p w:rsidR="00FE294A" w:rsidRPr="008B6DA6" w:rsidRDefault="008B6DA6" w:rsidP="008B6DA6">
      <w:pPr>
        <w:jc w:val="center"/>
        <w:rPr>
          <w:rFonts w:ascii="Book Antiqua" w:eastAsia="Book Antiqua" w:hAnsi="Book Antiqua" w:cs="Book Antiqua"/>
          <w:b/>
          <w:color w:val="000000" w:themeColor="text1"/>
          <w:sz w:val="48"/>
        </w:rPr>
      </w:pPr>
      <w:r w:rsidRPr="008B6DA6">
        <w:rPr>
          <w:rFonts w:ascii="Calibri" w:hAnsi="Calibri"/>
          <w:b/>
          <w:sz w:val="28"/>
          <w:szCs w:val="28"/>
        </w:rPr>
        <w:t>-------------PLEASE EMAIL DETAILS &amp; PROOF OF PAYMENT-------------</w:t>
      </w:r>
    </w:p>
    <w:p w:rsidR="008B6DA6" w:rsidRDefault="002512ED" w:rsidP="008B6DA6">
      <w:pPr>
        <w:jc w:val="center"/>
        <w:rPr>
          <w:rFonts w:ascii="Book Antiqua" w:eastAsia="Book Antiqua" w:hAnsi="Book Antiqua" w:cs="Book Antiqua"/>
          <w:color w:val="000000" w:themeColor="text1"/>
          <w:sz w:val="28"/>
        </w:rPr>
      </w:pPr>
      <w:hyperlink r:id="rId8" w:history="1">
        <w:r w:rsidR="00F549A6" w:rsidRPr="006C4CD9">
          <w:rPr>
            <w:rStyle w:val="Hyperlink"/>
            <w:rFonts w:ascii="Book Antiqua" w:eastAsia="Book Antiqua" w:hAnsi="Book Antiqua" w:cs="Book Antiqua"/>
            <w:sz w:val="28"/>
          </w:rPr>
          <w:t>gallop@gautengeventing.co.za</w:t>
        </w:r>
      </w:hyperlink>
    </w:p>
    <w:tbl>
      <w:tblPr>
        <w:tblStyle w:val="TableGrid"/>
        <w:tblpPr w:leftFromText="180" w:rightFromText="180" w:vertAnchor="text" w:horzAnchor="margin" w:tblpXSpec="center" w:tblpY="396"/>
        <w:tblW w:w="12020" w:type="dxa"/>
        <w:tblLook w:val="04A0"/>
      </w:tblPr>
      <w:tblGrid>
        <w:gridCol w:w="2497"/>
        <w:gridCol w:w="1913"/>
        <w:gridCol w:w="3061"/>
        <w:gridCol w:w="2340"/>
        <w:gridCol w:w="1170"/>
        <w:gridCol w:w="1039"/>
      </w:tblGrid>
      <w:tr w:rsidR="00B164CF" w:rsidTr="00342386">
        <w:trPr>
          <w:trHeight w:val="354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8B6DA6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HORSE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Breed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8B6DA6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RIDER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OWNER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Pr="008B6DA6" w:rsidRDefault="00B164CF" w:rsidP="00B164CF">
            <w:pPr>
              <w:jc w:val="center"/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</w:pPr>
            <w:r w:rsidRPr="008B6DA6">
              <w:rPr>
                <w:rFonts w:ascii="Book Antiqua" w:eastAsia="Book Antiqua" w:hAnsi="Book Antiqua" w:cs="Book Antiqua"/>
                <w:b/>
                <w:color w:val="000000" w:themeColor="text1"/>
                <w:sz w:val="24"/>
                <w:szCs w:val="24"/>
              </w:rPr>
              <w:t>FEE</w:t>
            </w:r>
          </w:p>
        </w:tc>
      </w:tr>
      <w:tr w:rsidR="00B164CF" w:rsidTr="00342386">
        <w:trPr>
          <w:trHeight w:val="336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54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36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54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36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54"/>
        </w:trPr>
        <w:tc>
          <w:tcPr>
            <w:tcW w:w="2497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36"/>
        </w:trPr>
        <w:tc>
          <w:tcPr>
            <w:tcW w:w="2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  <w:tr w:rsidR="00B164CF" w:rsidTr="00342386">
        <w:trPr>
          <w:trHeight w:val="336"/>
        </w:trPr>
        <w:tc>
          <w:tcPr>
            <w:tcW w:w="249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  <w:sz w:val="24"/>
              </w:rPr>
              <w:t>TOTAL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4CF" w:rsidRDefault="00B164CF" w:rsidP="00B164CF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</w:rPr>
            </w:pPr>
          </w:p>
        </w:tc>
      </w:tr>
    </w:tbl>
    <w:p w:rsidR="00E735FB" w:rsidRPr="00E735FB" w:rsidRDefault="00E735FB" w:rsidP="008B6DA6">
      <w:pPr>
        <w:jc w:val="center"/>
        <w:rPr>
          <w:rFonts w:ascii="Book Antiqua" w:eastAsia="Book Antiqua" w:hAnsi="Book Antiqua" w:cs="Book Antiqua"/>
          <w:color w:val="FF0000"/>
          <w:sz w:val="24"/>
        </w:rPr>
      </w:pPr>
      <w:r w:rsidRPr="00E735FB">
        <w:rPr>
          <w:rFonts w:ascii="Book Antiqua" w:eastAsia="Book Antiqua" w:hAnsi="Book Antiqua" w:cs="Book Antiqua"/>
          <w:color w:val="FF0000"/>
          <w:sz w:val="24"/>
        </w:rPr>
        <w:t>SUBMIT ONLY THIS PAGE</w:t>
      </w:r>
    </w:p>
    <w:p w:rsidR="008B6DA6" w:rsidRDefault="002512ED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  <w:r w:rsidRPr="002512ED">
        <w:rPr>
          <w:rFonts w:ascii="Book Antiqua" w:eastAsia="Book Antiqua" w:hAnsi="Book Antiqua" w:cs="Book Antiqua"/>
          <w:noProof/>
          <w:color w:val="000000" w:themeColor="text1"/>
          <w:sz w:val="24"/>
        </w:rPr>
        <w:pict>
          <v:shape id="Text Box 11" o:spid="_x0000_s1027" type="#_x0000_t202" style="position:absolute;margin-left:35.25pt;margin-top:185pt;width:402.75pt;height:106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" fillcolor="white [3201]" strokeweight=".5pt">
            <v:textbox>
              <w:txbxContent>
                <w:p w:rsidR="00E735FB" w:rsidRPr="00E735FB" w:rsidRDefault="00E735FB" w:rsidP="00E735FB">
                  <w:pPr>
                    <w:jc w:val="center"/>
                    <w:rPr>
                      <w:b/>
                      <w:u w:val="single"/>
                    </w:rPr>
                  </w:pPr>
                  <w:r w:rsidRPr="00E735FB">
                    <w:rPr>
                      <w:b/>
                      <w:u w:val="single"/>
                    </w:rPr>
                    <w:t>COMPETITORS DETAILS:</w:t>
                  </w:r>
                </w:p>
                <w:p w:rsidR="00E735FB" w:rsidRPr="00E735FB" w:rsidRDefault="00E735FB" w:rsidP="00E735FB">
                  <w:pPr>
                    <w:rPr>
                      <w:b/>
                      <w:u w:val="single"/>
                    </w:rPr>
                  </w:pPr>
                  <w:r w:rsidRPr="00E735FB">
                    <w:rPr>
                      <w:b/>
                      <w:u w:val="single"/>
                    </w:rPr>
                    <w:t>EMAIL:</w:t>
                  </w:r>
                </w:p>
                <w:p w:rsidR="00E735FB" w:rsidRDefault="00E735FB" w:rsidP="00E735FB">
                  <w:pPr>
                    <w:rPr>
                      <w:b/>
                      <w:u w:val="single"/>
                    </w:rPr>
                  </w:pPr>
                  <w:r w:rsidRPr="00E735FB">
                    <w:rPr>
                      <w:b/>
                      <w:u w:val="single"/>
                    </w:rPr>
                    <w:t>CELL NUMBER:</w:t>
                  </w:r>
                </w:p>
              </w:txbxContent>
            </v:textbox>
          </v:shape>
        </w:pict>
      </w:r>
    </w:p>
    <w:p w:rsid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  <w:u w:val="single"/>
        </w:rPr>
        <w:t>Email entries to:</w:t>
      </w:r>
      <w:hyperlink r:id="rId9" w:history="1">
        <w:r w:rsidR="00F549A6" w:rsidRPr="006C4CD9">
          <w:rPr>
            <w:rStyle w:val="Hyperlink"/>
            <w:rFonts w:ascii="Book Antiqua" w:eastAsia="Book Antiqua" w:hAnsi="Book Antiqua" w:cs="Book Antiqua"/>
            <w:sz w:val="24"/>
          </w:rPr>
          <w:t>gallop@gautengeeventing.co.za</w:t>
        </w:r>
      </w:hyperlink>
    </w:p>
    <w:p w:rsidR="00F549A6" w:rsidRDefault="00F549A6" w:rsidP="00F549A6">
      <w:pPr>
        <w:spacing w:after="0"/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Default="00E735FB" w:rsidP="00F549A6">
      <w:pPr>
        <w:spacing w:after="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>Entries only accepted with proof of payment with your name as reference and email subject</w:t>
      </w:r>
    </w:p>
    <w:p w:rsidR="00F27355" w:rsidRDefault="00F27355" w:rsidP="00E735FB">
      <w:pPr>
        <w:spacing w:after="0"/>
        <w:ind w:left="2160"/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F27355" w:rsidRDefault="00F27355" w:rsidP="00E735FB">
      <w:pPr>
        <w:spacing w:after="0"/>
        <w:ind w:left="2160"/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F27355" w:rsidRPr="00E735FB" w:rsidRDefault="00F27355" w:rsidP="00F549A6">
      <w:pPr>
        <w:spacing w:after="0"/>
        <w:rPr>
          <w:rFonts w:ascii="Book Antiqua" w:eastAsia="Book Antiqua" w:hAnsi="Book Antiqua" w:cs="Book Antiqua"/>
          <w:color w:val="000000" w:themeColor="text1"/>
          <w:sz w:val="24"/>
        </w:rPr>
      </w:pPr>
      <w:r w:rsidRPr="00F549A6">
        <w:rPr>
          <w:rFonts w:ascii="Book Antiqua" w:eastAsia="Book Antiqua" w:hAnsi="Book Antiqua" w:cs="Book Antiqua"/>
          <w:color w:val="000000" w:themeColor="text1"/>
          <w:sz w:val="24"/>
          <w:u w:val="single"/>
        </w:rPr>
        <w:t>Closing date of entries:</w:t>
      </w:r>
      <w:r w:rsidR="00876F99">
        <w:rPr>
          <w:rFonts w:ascii="Book Antiqua" w:eastAsia="Book Antiqua" w:hAnsi="Book Antiqua" w:cs="Book Antiqua"/>
          <w:color w:val="000000" w:themeColor="text1"/>
          <w:sz w:val="24"/>
        </w:rPr>
        <w:tab/>
      </w:r>
      <w:r>
        <w:rPr>
          <w:rFonts w:ascii="Book Antiqua" w:eastAsia="Book Antiqua" w:hAnsi="Book Antiqua" w:cs="Book Antiqua"/>
          <w:color w:val="000000" w:themeColor="text1"/>
          <w:sz w:val="24"/>
        </w:rPr>
        <w:t xml:space="preserve">Wednesday 25 April  </w:t>
      </w: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  <w:u w:val="single"/>
        </w:rPr>
        <w:t>BANK DETAILS:</w:t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  <w:t>Gauteng Eventing</w:t>
      </w: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  <w:t>Standard Bank, Fourways Crossing,</w:t>
      </w: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  <w:t xml:space="preserve">Acc no. </w:t>
      </w:r>
      <w:r>
        <w:rPr>
          <w:rFonts w:ascii="Book Antiqua" w:eastAsia="Book Antiqua" w:hAnsi="Book Antiqua" w:cs="Book Antiqua"/>
          <w:color w:val="000000" w:themeColor="text1"/>
          <w:sz w:val="24"/>
        </w:rPr>
        <w:t>426631072</w:t>
      </w: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  <w:t>Ref-</w:t>
      </w:r>
      <w:r w:rsidR="00F549A6">
        <w:rPr>
          <w:rFonts w:ascii="Book Antiqua" w:eastAsia="Book Antiqua" w:hAnsi="Book Antiqua" w:cs="Book Antiqua"/>
          <w:color w:val="000000" w:themeColor="text1"/>
          <w:sz w:val="24"/>
        </w:rPr>
        <w:t>Eton/</w:t>
      </w:r>
      <w:r>
        <w:rPr>
          <w:rFonts w:ascii="Book Antiqua" w:eastAsia="Book Antiqua" w:hAnsi="Book Antiqua" w:cs="Book Antiqua"/>
          <w:color w:val="000000" w:themeColor="text1"/>
          <w:sz w:val="24"/>
        </w:rPr>
        <w:t>riders</w:t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 xml:space="preserve"> name (Eg-</w:t>
      </w:r>
      <w:r w:rsidR="00F549A6">
        <w:rPr>
          <w:rFonts w:ascii="Book Antiqua" w:eastAsia="Book Antiqua" w:hAnsi="Book Antiqua" w:cs="Book Antiqua"/>
          <w:color w:val="000000" w:themeColor="text1"/>
          <w:sz w:val="24"/>
        </w:rPr>
        <w:t xml:space="preserve"> Eton/</w:t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 xml:space="preserve"> Jo Long) </w:t>
      </w:r>
    </w:p>
    <w:p w:rsidR="00E735FB" w:rsidRPr="00E735FB" w:rsidRDefault="00E735FB" w:rsidP="00E735FB">
      <w:pPr>
        <w:spacing w:after="0"/>
        <w:ind w:left="2160" w:hanging="2160"/>
        <w:rPr>
          <w:rFonts w:ascii="Book Antiqua" w:eastAsia="Book Antiqua" w:hAnsi="Book Antiqua" w:cs="Book Antiqua"/>
          <w:color w:val="000000" w:themeColor="text1"/>
          <w:sz w:val="24"/>
        </w:rPr>
      </w:pP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lastRenderedPageBreak/>
        <w:tab/>
      </w:r>
      <w:r w:rsidRPr="00E735FB">
        <w:rPr>
          <w:rFonts w:ascii="Book Antiqua" w:eastAsia="Book Antiqua" w:hAnsi="Book Antiqua" w:cs="Book Antiqua"/>
          <w:color w:val="000000" w:themeColor="text1"/>
          <w:sz w:val="24"/>
        </w:rPr>
        <w:tab/>
      </w:r>
    </w:p>
    <w:p w:rsidR="00E735FB" w:rsidRPr="00E735FB" w:rsidRDefault="00E735FB" w:rsidP="008B6DA6">
      <w:pPr>
        <w:rPr>
          <w:rFonts w:ascii="Book Antiqua" w:eastAsia="Book Antiqua" w:hAnsi="Book Antiqua" w:cs="Book Antiqua"/>
          <w:color w:val="000000" w:themeColor="text1"/>
          <w:sz w:val="24"/>
        </w:rPr>
      </w:pPr>
    </w:p>
    <w:sectPr w:rsidR="00E735FB" w:rsidRPr="00E735FB" w:rsidSect="00A27B38">
      <w:headerReference w:type="default" r:id="rId10"/>
      <w:pgSz w:w="12240" w:h="15840"/>
      <w:pgMar w:top="17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E6" w:rsidRDefault="006411E6" w:rsidP="00F549A6">
      <w:pPr>
        <w:spacing w:after="0" w:line="240" w:lineRule="auto"/>
      </w:pPr>
      <w:r>
        <w:separator/>
      </w:r>
    </w:p>
  </w:endnote>
  <w:endnote w:type="continuationSeparator" w:id="1">
    <w:p w:rsidR="006411E6" w:rsidRDefault="006411E6" w:rsidP="00F5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E6" w:rsidRDefault="006411E6" w:rsidP="00F549A6">
      <w:pPr>
        <w:spacing w:after="0" w:line="240" w:lineRule="auto"/>
      </w:pPr>
      <w:r>
        <w:separator/>
      </w:r>
    </w:p>
  </w:footnote>
  <w:footnote w:type="continuationSeparator" w:id="1">
    <w:p w:rsidR="006411E6" w:rsidRDefault="006411E6" w:rsidP="00F5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A6" w:rsidRDefault="00F549A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2476500</wp:posOffset>
          </wp:positionH>
          <wp:positionV relativeFrom="margin">
            <wp:posOffset>-781050</wp:posOffset>
          </wp:positionV>
          <wp:extent cx="731520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25613_1334174410031835_884464505605106820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85C"/>
    <w:multiLevelType w:val="hybridMultilevel"/>
    <w:tmpl w:val="F10C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93C"/>
    <w:multiLevelType w:val="hybridMultilevel"/>
    <w:tmpl w:val="6980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432"/>
    <w:multiLevelType w:val="hybridMultilevel"/>
    <w:tmpl w:val="34D6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49A5"/>
    <w:multiLevelType w:val="hybridMultilevel"/>
    <w:tmpl w:val="AAB0B4B4"/>
    <w:lvl w:ilvl="0" w:tplc="DB54B21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2A74FA3"/>
    <w:multiLevelType w:val="hybridMultilevel"/>
    <w:tmpl w:val="C252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1203"/>
    <w:multiLevelType w:val="hybridMultilevel"/>
    <w:tmpl w:val="45FE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05D44"/>
    <w:multiLevelType w:val="hybridMultilevel"/>
    <w:tmpl w:val="1862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6796"/>
    <w:rsid w:val="0003586A"/>
    <w:rsid w:val="00057F14"/>
    <w:rsid w:val="00082865"/>
    <w:rsid w:val="000F49FC"/>
    <w:rsid w:val="001D6EAB"/>
    <w:rsid w:val="002512ED"/>
    <w:rsid w:val="00252379"/>
    <w:rsid w:val="0027749A"/>
    <w:rsid w:val="002E6234"/>
    <w:rsid w:val="0033408A"/>
    <w:rsid w:val="00342386"/>
    <w:rsid w:val="003544AD"/>
    <w:rsid w:val="00393CEF"/>
    <w:rsid w:val="003B21B1"/>
    <w:rsid w:val="003B59A1"/>
    <w:rsid w:val="003D19E1"/>
    <w:rsid w:val="00495823"/>
    <w:rsid w:val="004D29ED"/>
    <w:rsid w:val="00570ECF"/>
    <w:rsid w:val="005B495F"/>
    <w:rsid w:val="005C6CA3"/>
    <w:rsid w:val="005E74D5"/>
    <w:rsid w:val="00611B25"/>
    <w:rsid w:val="0063642D"/>
    <w:rsid w:val="006411E6"/>
    <w:rsid w:val="00684B61"/>
    <w:rsid w:val="006944E9"/>
    <w:rsid w:val="007B628D"/>
    <w:rsid w:val="00807F9C"/>
    <w:rsid w:val="00824765"/>
    <w:rsid w:val="00876F99"/>
    <w:rsid w:val="008B6DA6"/>
    <w:rsid w:val="009652F8"/>
    <w:rsid w:val="009C0BBC"/>
    <w:rsid w:val="00A27B38"/>
    <w:rsid w:val="00A36796"/>
    <w:rsid w:val="00A83C74"/>
    <w:rsid w:val="00AA0662"/>
    <w:rsid w:val="00B164CF"/>
    <w:rsid w:val="00B2588B"/>
    <w:rsid w:val="00C13E65"/>
    <w:rsid w:val="00C470F5"/>
    <w:rsid w:val="00CA7E6C"/>
    <w:rsid w:val="00E25E26"/>
    <w:rsid w:val="00E735FB"/>
    <w:rsid w:val="00E95AD1"/>
    <w:rsid w:val="00F27355"/>
    <w:rsid w:val="00F5065D"/>
    <w:rsid w:val="00F549A6"/>
    <w:rsid w:val="00F725F7"/>
    <w:rsid w:val="00FE294A"/>
    <w:rsid w:val="00FE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4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2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F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99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549A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A6"/>
  </w:style>
  <w:style w:type="paragraph" w:styleId="Footer">
    <w:name w:val="footer"/>
    <w:basedOn w:val="Normal"/>
    <w:link w:val="FooterChar"/>
    <w:uiPriority w:val="99"/>
    <w:unhideWhenUsed/>
    <w:rsid w:val="00F5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A6"/>
  </w:style>
  <w:style w:type="character" w:styleId="Emphasis">
    <w:name w:val="Emphasis"/>
    <w:basedOn w:val="DefaultParagraphFont"/>
    <w:uiPriority w:val="20"/>
    <w:qFormat/>
    <w:rsid w:val="00F54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op@gautengeventing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lop@gautengeventing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lop@gautengeeventing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Colin</cp:lastModifiedBy>
  <cp:revision>2</cp:revision>
  <dcterms:created xsi:type="dcterms:W3CDTF">2018-04-13T10:15:00Z</dcterms:created>
  <dcterms:modified xsi:type="dcterms:W3CDTF">2018-04-13T10:15:00Z</dcterms:modified>
</cp:coreProperties>
</file>